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82ED" w14:textId="77777777" w:rsidR="000C07E4" w:rsidRDefault="00FF5AFF">
      <w:pPr>
        <w:pStyle w:val="Title"/>
      </w:pPr>
      <w:proofErr w:type="spellStart"/>
      <w:r>
        <w:t>i-NutriLife</w:t>
      </w:r>
      <w:proofErr w:type="spellEnd"/>
      <w:r>
        <w:rPr>
          <w:spacing w:val="-16"/>
        </w:rPr>
        <w:t xml:space="preserve"> </w:t>
      </w:r>
      <w:r>
        <w:t>Privacy</w:t>
      </w:r>
      <w:r>
        <w:rPr>
          <w:spacing w:val="-16"/>
        </w:rPr>
        <w:t xml:space="preserve"> </w:t>
      </w:r>
      <w:r>
        <w:rPr>
          <w:spacing w:val="-2"/>
        </w:rPr>
        <w:t>Notice</w:t>
      </w:r>
    </w:p>
    <w:p w14:paraId="06687E04" w14:textId="77777777" w:rsidR="000C07E4" w:rsidRDefault="00FF5AFF">
      <w:pPr>
        <w:pStyle w:val="Heading1"/>
        <w:spacing w:before="292" w:line="267" w:lineRule="exact"/>
        <w:jc w:val="left"/>
      </w:pPr>
      <w:r>
        <w:rPr>
          <w:spacing w:val="-2"/>
        </w:rPr>
        <w:t>Introduction</w:t>
      </w:r>
    </w:p>
    <w:p w14:paraId="71B7109A" w14:textId="77777777" w:rsidR="000C07E4" w:rsidRDefault="00FF5AFF">
      <w:pPr>
        <w:pStyle w:val="ListParagraph"/>
        <w:numPr>
          <w:ilvl w:val="0"/>
          <w:numId w:val="1"/>
        </w:numPr>
        <w:tabs>
          <w:tab w:val="left" w:pos="954"/>
        </w:tabs>
        <w:ind w:right="571" w:firstLine="0"/>
        <w:jc w:val="both"/>
      </w:pPr>
      <w:proofErr w:type="spellStart"/>
      <w:r>
        <w:t>NutriLife</w:t>
      </w:r>
      <w:proofErr w:type="spellEnd"/>
      <w:r>
        <w:t xml:space="preserve"> is one of six UK Research &amp; Innovation (UKRI) Diet and Health Open Innovation Research Club (OIRC) Innovation Hubs, funded by the Biotechnology and Biological Sciences Research </w:t>
      </w:r>
      <w:r>
        <w:t>Council (BBSRC)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Environment, 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(Defra),</w:t>
      </w:r>
      <w:r>
        <w:rPr>
          <w:spacing w:val="-1"/>
        </w:rPr>
        <w:t xml:space="preserve"> </w:t>
      </w:r>
      <w:r>
        <w:t>Innovate UK and the Medical Research Council (MRC).</w:t>
      </w:r>
      <w:r>
        <w:rPr>
          <w:spacing w:val="40"/>
        </w:rPr>
        <w:t xml:space="preserve"> </w:t>
      </w:r>
      <w:proofErr w:type="spellStart"/>
      <w:r>
        <w:t>i-NutriLife</w:t>
      </w:r>
      <w:proofErr w:type="spellEnd"/>
      <w:r>
        <w:t xml:space="preserve"> promotes collaborations between industry and academia through three funding mechanisms: Proof-of-Concept Awards, Business Interaction Voucher Awards, and Flexible Mobility Awards.</w:t>
      </w:r>
    </w:p>
    <w:p w14:paraId="1704EA25" w14:textId="77777777" w:rsidR="000C07E4" w:rsidRDefault="000C07E4">
      <w:pPr>
        <w:pStyle w:val="BodyText"/>
        <w:spacing w:before="1"/>
        <w:ind w:left="0"/>
      </w:pPr>
    </w:p>
    <w:p w14:paraId="32974D35" w14:textId="77777777" w:rsidR="000C07E4" w:rsidRDefault="00FF5AFF">
      <w:pPr>
        <w:pStyle w:val="BodyText"/>
        <w:ind w:right="571"/>
        <w:jc w:val="both"/>
      </w:pPr>
      <w:r>
        <w:t>You will be able to download the Hub’s funding application forms from our website. Once you complete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Hub</w:t>
      </w:r>
      <w:r>
        <w:rPr>
          <w:spacing w:val="-4"/>
        </w:rPr>
        <w:t xml:space="preserve"> </w:t>
      </w:r>
      <w:r>
        <w:t>Manager.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 application,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details. The</w:t>
      </w:r>
      <w:r>
        <w:rPr>
          <w:spacing w:val="-2"/>
        </w:rPr>
        <w:t xml:space="preserve"> </w:t>
      </w:r>
      <w:r>
        <w:t xml:space="preserve">University of Southampton is the “Data Controller” of your personal data for the purposes of Data Protection legislation. The </w:t>
      </w:r>
      <w:r>
        <w:t>University of Southampton is committed to protecting the rights and freedoms of individuals and complying with its obligations when holding and processing personal data. The University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Commissioner’s</w:t>
      </w:r>
      <w:r>
        <w:rPr>
          <w:spacing w:val="-7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(notification</w:t>
      </w:r>
      <w:r>
        <w:rPr>
          <w:spacing w:val="-7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Z6801020) and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committed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complying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Regulation</w:t>
      </w:r>
      <w:r>
        <w:rPr>
          <w:spacing w:val="-11"/>
        </w:rPr>
        <w:t xml:space="preserve"> </w:t>
      </w:r>
      <w:r>
        <w:t>(GDPR)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legislation enacted in the UK in respect of the protection of personal data.</w:t>
      </w:r>
      <w:r>
        <w:rPr>
          <w:spacing w:val="40"/>
        </w:rPr>
        <w:t xml:space="preserve"> </w:t>
      </w:r>
      <w:r>
        <w:t xml:space="preserve">The University’s Data Protection Officer can be contacted via </w:t>
      </w:r>
      <w:hyperlink r:id="rId7" w:history="1">
        <w:r>
          <w:t>data.protection@soton.ac.uk.</w:t>
        </w:r>
      </w:hyperlink>
    </w:p>
    <w:p w14:paraId="7179B3D5" w14:textId="77777777" w:rsidR="000C07E4" w:rsidRDefault="000C07E4">
      <w:pPr>
        <w:pStyle w:val="BodyText"/>
        <w:spacing w:before="1"/>
        <w:ind w:left="0"/>
      </w:pPr>
    </w:p>
    <w:p w14:paraId="64F4DA74" w14:textId="77777777" w:rsidR="000C07E4" w:rsidRDefault="00FF5AFF">
      <w:pPr>
        <w:pStyle w:val="BodyText"/>
        <w:ind w:right="572"/>
        <w:jc w:val="both"/>
      </w:pPr>
      <w:r>
        <w:t>One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responsibilities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tell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ways</w:t>
      </w:r>
      <w:r>
        <w:rPr>
          <w:spacing w:val="-13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collect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data. This Privacy Notice provides details about these uses. In addition to this notice, you may be given further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University of Southampton.</w:t>
      </w:r>
    </w:p>
    <w:p w14:paraId="206D7985" w14:textId="77777777" w:rsidR="000C07E4" w:rsidRDefault="00FF5AFF">
      <w:pPr>
        <w:pStyle w:val="Heading1"/>
        <w:spacing w:before="268"/>
      </w:pPr>
      <w:r>
        <w:t>What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you?</w:t>
      </w:r>
    </w:p>
    <w:p w14:paraId="22DBB3F1" w14:textId="77777777" w:rsidR="000C07E4" w:rsidRDefault="00FF5AFF">
      <w:pPr>
        <w:pStyle w:val="BodyText"/>
        <w:ind w:right="574"/>
        <w:jc w:val="both"/>
      </w:pPr>
      <w:r>
        <w:t>Under</w:t>
      </w:r>
      <w:r>
        <w:rPr>
          <w:spacing w:val="-4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legislation,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 data that we need to:</w:t>
      </w:r>
    </w:p>
    <w:p w14:paraId="6192E91C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before="1"/>
      </w:pPr>
      <w:r>
        <w:t>review</w:t>
      </w:r>
      <w:r>
        <w:rPr>
          <w:spacing w:val="38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score</w:t>
      </w:r>
      <w:r>
        <w:rPr>
          <w:spacing w:val="41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application,</w:t>
      </w:r>
      <w:r>
        <w:rPr>
          <w:spacing w:val="41"/>
        </w:rPr>
        <w:t xml:space="preserve"> </w:t>
      </w:r>
      <w:r>
        <w:t>applying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scheme’s</w:t>
      </w:r>
      <w:r>
        <w:rPr>
          <w:spacing w:val="41"/>
        </w:rPr>
        <w:t xml:space="preserve"> </w:t>
      </w:r>
      <w:r>
        <w:t>eligibility</w:t>
      </w:r>
      <w:r>
        <w:rPr>
          <w:spacing w:val="3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2"/>
        </w:rPr>
        <w:t>scoring</w:t>
      </w:r>
    </w:p>
    <w:p w14:paraId="5C05B8BA" w14:textId="77777777" w:rsidR="000C07E4" w:rsidRDefault="00FF5AFF">
      <w:pPr>
        <w:pStyle w:val="BodyText"/>
        <w:spacing w:line="268" w:lineRule="exact"/>
        <w:ind w:left="838"/>
      </w:pPr>
      <w:r>
        <w:rPr>
          <w:spacing w:val="-2"/>
        </w:rPr>
        <w:t>criteria,</w:t>
      </w:r>
    </w:p>
    <w:p w14:paraId="628CA470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line="279" w:lineRule="exact"/>
      </w:pPr>
      <w:r>
        <w:t>award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applicants,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488D59F8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</w:pPr>
      <w:r>
        <w:t>manage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project’s</w:t>
      </w:r>
      <w:r>
        <w:rPr>
          <w:spacing w:val="-4"/>
        </w:rPr>
        <w:t xml:space="preserve"> </w:t>
      </w:r>
      <w:r>
        <w:t>lifecycle,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rPr>
          <w:spacing w:val="-2"/>
        </w:rPr>
        <w:t>purposes.</w:t>
      </w:r>
    </w:p>
    <w:p w14:paraId="71C14D8A" w14:textId="77777777" w:rsidR="000C07E4" w:rsidRDefault="000C07E4">
      <w:pPr>
        <w:pStyle w:val="BodyText"/>
        <w:spacing w:before="1"/>
        <w:ind w:left="0"/>
      </w:pPr>
    </w:p>
    <w:p w14:paraId="1FC8AE28" w14:textId="77777777" w:rsidR="000C07E4" w:rsidRDefault="00FF5AFF">
      <w:pPr>
        <w:pStyle w:val="BodyText"/>
        <w:ind w:right="572"/>
        <w:jc w:val="both"/>
      </w:pPr>
      <w:r>
        <w:t xml:space="preserve">The </w:t>
      </w:r>
      <w:proofErr w:type="spellStart"/>
      <w:r>
        <w:t>i-NutriLife</w:t>
      </w:r>
      <w:proofErr w:type="spellEnd"/>
      <w:r>
        <w:t xml:space="preserve"> Hub team will hold and process the following personal data provided by its applicants for funding:</w:t>
      </w:r>
    </w:p>
    <w:p w14:paraId="70CDF44B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before="1" w:line="279" w:lineRule="exact"/>
      </w:pPr>
      <w:r>
        <w:rPr>
          <w:spacing w:val="-4"/>
        </w:rPr>
        <w:t>Name</w:t>
      </w:r>
    </w:p>
    <w:p w14:paraId="2821D131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line="279" w:lineRule="exact"/>
      </w:pPr>
      <w:r>
        <w:rPr>
          <w:spacing w:val="-2"/>
        </w:rPr>
        <w:t>Position</w:t>
      </w:r>
    </w:p>
    <w:p w14:paraId="346306AA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before="1"/>
      </w:pPr>
      <w:r>
        <w:t>Work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p w14:paraId="560374A2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</w:pPr>
      <w:r>
        <w:t xml:space="preserve">Email </w:t>
      </w:r>
      <w:r>
        <w:rPr>
          <w:spacing w:val="-2"/>
        </w:rPr>
        <w:t>address</w:t>
      </w:r>
    </w:p>
    <w:p w14:paraId="5D9E52A0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before="1" w:line="279" w:lineRule="exact"/>
      </w:pPr>
      <w:r>
        <w:t>Phone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1DD4B3EC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line="279" w:lineRule="exact"/>
      </w:pPr>
      <w:r>
        <w:t>Career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expertise</w:t>
      </w:r>
    </w:p>
    <w:p w14:paraId="04071884" w14:textId="77777777" w:rsidR="000C07E4" w:rsidRDefault="000C07E4">
      <w:pPr>
        <w:pStyle w:val="BodyText"/>
        <w:ind w:left="0"/>
      </w:pPr>
    </w:p>
    <w:p w14:paraId="1F4420C6" w14:textId="77777777" w:rsidR="000C07E4" w:rsidRDefault="00FF5AFF">
      <w:pPr>
        <w:pStyle w:val="BodyText"/>
        <w:ind w:right="574"/>
        <w:jc w:val="both"/>
      </w:pPr>
      <w:r>
        <w:t>Furthermore,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applicants,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 the</w:t>
      </w:r>
      <w:r>
        <w:rPr>
          <w:spacing w:val="-4"/>
        </w:rPr>
        <w:t xml:space="preserve"> </w:t>
      </w:r>
      <w:r>
        <w:t>banded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proofErr w:type="spellStart"/>
      <w:r>
        <w:t>organisation’s</w:t>
      </w:r>
      <w:proofErr w:type="spellEnd"/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partner’s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staff’s</w:t>
      </w:r>
      <w:r>
        <w:rPr>
          <w:spacing w:val="-9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costs,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provided in the form of in-kind or cash match-funding contributions.</w:t>
      </w:r>
    </w:p>
    <w:p w14:paraId="13AA14D7" w14:textId="77777777" w:rsidR="000C07E4" w:rsidRDefault="00FF5AFF">
      <w:pPr>
        <w:pStyle w:val="BodyText"/>
        <w:spacing w:before="61"/>
        <w:jc w:val="both"/>
        <w:sectPr w:rsidR="000C07E4">
          <w:headerReference w:type="default" r:id="rId8"/>
          <w:footerReference w:type="default" r:id="rId9"/>
          <w:pgSz w:w="11910" w:h="16840"/>
          <w:pgMar w:top="1360" w:right="840" w:bottom="1340" w:left="1300" w:header="430" w:footer="1154" w:gutter="0"/>
          <w:pgNumType w:start="1"/>
          <w:cols w:space="720"/>
        </w:sectPr>
      </w:pP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proofErr w:type="gramStart"/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proofErr w:type="gramEnd"/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Hub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funding.</w:t>
      </w:r>
    </w:p>
    <w:p w14:paraId="7EEE2576" w14:textId="77777777" w:rsidR="000C07E4" w:rsidRDefault="000C07E4">
      <w:pPr>
        <w:pStyle w:val="BodyText"/>
        <w:spacing w:before="46"/>
        <w:ind w:left="0"/>
      </w:pPr>
    </w:p>
    <w:p w14:paraId="11202A43" w14:textId="77777777" w:rsidR="000C07E4" w:rsidRDefault="00FF5AFF">
      <w:pPr>
        <w:pStyle w:val="Heading1"/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information?</w:t>
      </w:r>
    </w:p>
    <w:p w14:paraId="1A0212B3" w14:textId="77777777" w:rsidR="000C07E4" w:rsidRDefault="00FF5AFF">
      <w:pPr>
        <w:pStyle w:val="BodyText"/>
        <w:spacing w:before="2" w:line="235" w:lineRule="auto"/>
        <w:ind w:right="577"/>
        <w:jc w:val="both"/>
      </w:pPr>
      <w:r>
        <w:t>We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seriously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 know that we process your personal data on the following legal basis:</w:t>
      </w:r>
    </w:p>
    <w:p w14:paraId="5C942602" w14:textId="77777777" w:rsidR="000C07E4" w:rsidRDefault="000C07E4">
      <w:pPr>
        <w:pStyle w:val="BodyText"/>
        <w:spacing w:before="2"/>
        <w:ind w:left="0"/>
      </w:pPr>
    </w:p>
    <w:p w14:paraId="3A82F16B" w14:textId="77777777" w:rsidR="000C07E4" w:rsidRDefault="00FF5AFF">
      <w:pPr>
        <w:pStyle w:val="BodyText"/>
        <w:ind w:right="573"/>
        <w:jc w:val="both"/>
      </w:pPr>
      <w:r>
        <w:t xml:space="preserve">When you apply for </w:t>
      </w:r>
      <w:proofErr w:type="spellStart"/>
      <w:r>
        <w:t>i-NutriLife</w:t>
      </w:r>
      <w:proofErr w:type="spellEnd"/>
      <w:r>
        <w:t xml:space="preserve"> Hub funding, we ask for your consent when we collect your data specifically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 about your application as an applicant and/or participant and/or former participant in that scheme.</w:t>
      </w:r>
    </w:p>
    <w:p w14:paraId="4C7475C7" w14:textId="77777777" w:rsidR="000C07E4" w:rsidRDefault="000C07E4">
      <w:pPr>
        <w:pStyle w:val="BodyText"/>
        <w:spacing w:before="1"/>
        <w:ind w:left="0"/>
      </w:pPr>
    </w:p>
    <w:p w14:paraId="2AD74051" w14:textId="77777777" w:rsidR="000C07E4" w:rsidRDefault="00FF5AFF">
      <w:pPr>
        <w:pStyle w:val="BodyText"/>
        <w:ind w:right="569"/>
        <w:jc w:val="both"/>
      </w:pP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applications</w:t>
      </w:r>
      <w:r>
        <w:rPr>
          <w:spacing w:val="-5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i-NutriLife</w:t>
      </w:r>
      <w:proofErr w:type="spellEnd"/>
      <w:r>
        <w:t xml:space="preserve"> Hub</w:t>
      </w:r>
      <w:r>
        <w:rPr>
          <w:spacing w:val="-3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reviewers and</w:t>
      </w:r>
      <w:r>
        <w:rPr>
          <w:spacing w:val="-3"/>
        </w:rPr>
        <w:t xml:space="preserve"> </w:t>
      </w:r>
      <w:r>
        <w:t xml:space="preserve">evaluation panel in confidence. They will use the information provided in the application for processing and evaluating the proposal, the </w:t>
      </w:r>
      <w:r>
        <w:t>award of any funding, and to review the use of Hub funds.</w:t>
      </w:r>
    </w:p>
    <w:p w14:paraId="1ECB21EB" w14:textId="77777777" w:rsidR="000C07E4" w:rsidRDefault="00FF5AFF">
      <w:pPr>
        <w:pStyle w:val="BodyText"/>
        <w:spacing w:before="268"/>
        <w:ind w:right="571"/>
        <w:jc w:val="both"/>
      </w:pPr>
      <w:r>
        <w:t>For</w:t>
      </w:r>
      <w:r>
        <w:rPr>
          <w:spacing w:val="-13"/>
        </w:rPr>
        <w:t xml:space="preserve"> </w:t>
      </w:r>
      <w:r>
        <w:t>successful</w:t>
      </w:r>
      <w:r>
        <w:rPr>
          <w:spacing w:val="-12"/>
        </w:rPr>
        <w:t xml:space="preserve"> </w:t>
      </w:r>
      <w:r>
        <w:t>applications,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administer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manage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allocated</w:t>
      </w:r>
      <w:r>
        <w:rPr>
          <w:spacing w:val="-13"/>
        </w:rPr>
        <w:t xml:space="preserve"> </w:t>
      </w:r>
      <w:r>
        <w:t xml:space="preserve">funds. The names of successful applicant </w:t>
      </w:r>
      <w:proofErr w:type="spellStart"/>
      <w:r>
        <w:t>organisations</w:t>
      </w:r>
      <w:proofErr w:type="spellEnd"/>
      <w:r>
        <w:t xml:space="preserve">, a summary of the project description, the value of the award and the impact of the award will be made publicly available, for example on </w:t>
      </w:r>
      <w:proofErr w:type="spellStart"/>
      <w:r>
        <w:t>i-NutriLife’s</w:t>
      </w:r>
      <w:proofErr w:type="spellEnd"/>
      <w:r>
        <w:t xml:space="preserve"> </w:t>
      </w:r>
      <w:r>
        <w:rPr>
          <w:spacing w:val="-2"/>
        </w:rPr>
        <w:t>website.</w:t>
      </w:r>
    </w:p>
    <w:p w14:paraId="71E0FA94" w14:textId="77777777" w:rsidR="000C07E4" w:rsidRDefault="000C07E4">
      <w:pPr>
        <w:pStyle w:val="BodyText"/>
        <w:spacing w:before="1"/>
        <w:ind w:left="0"/>
      </w:pPr>
    </w:p>
    <w:p w14:paraId="5EF9E12C" w14:textId="77777777" w:rsidR="000C07E4" w:rsidRDefault="00FF5AFF">
      <w:pPr>
        <w:pStyle w:val="BodyText"/>
        <w:ind w:right="577"/>
        <w:jc w:val="both"/>
      </w:pPr>
      <w:proofErr w:type="gramStart"/>
      <w:r>
        <w:t>In order to</w:t>
      </w:r>
      <w:proofErr w:type="gramEnd"/>
      <w:r>
        <w:t xml:space="preserve"> meet UKRI’s obligations for public accountability and the dissemination of information, details of awards may also be made available on the research </w:t>
      </w:r>
      <w:proofErr w:type="gramStart"/>
      <w:r>
        <w:t>councils’</w:t>
      </w:r>
      <w:proofErr w:type="gramEnd"/>
      <w:r>
        <w:t xml:space="preserve"> websites and other publicly available databases, and in reports, documents and mailing lists.</w:t>
      </w:r>
    </w:p>
    <w:p w14:paraId="334033EB" w14:textId="77777777" w:rsidR="000C07E4" w:rsidRDefault="00FF5AFF">
      <w:pPr>
        <w:pStyle w:val="BodyText"/>
        <w:spacing w:before="267"/>
        <w:ind w:right="576"/>
        <w:jc w:val="both"/>
      </w:pPr>
      <w:r>
        <w:t>BBSRC will use the information provided for research-related activities, including but not limited to, transfer of funds, statistical analysis in relation to evaluation of the BBSRC OIRC, study of trends and policy and strategy studies.</w:t>
      </w:r>
    </w:p>
    <w:p w14:paraId="41149D88" w14:textId="77777777" w:rsidR="000C07E4" w:rsidRDefault="000C07E4">
      <w:pPr>
        <w:pStyle w:val="BodyText"/>
        <w:spacing w:before="1"/>
        <w:ind w:left="0"/>
      </w:pPr>
    </w:p>
    <w:p w14:paraId="4EEC381B" w14:textId="77777777" w:rsidR="000C07E4" w:rsidRDefault="00FF5AFF">
      <w:pPr>
        <w:pStyle w:val="Heading1"/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information?</w:t>
      </w:r>
    </w:p>
    <w:p w14:paraId="57314B82" w14:textId="77777777" w:rsidR="000C07E4" w:rsidRDefault="00FF5AFF">
      <w:pPr>
        <w:pStyle w:val="BodyText"/>
        <w:spacing w:before="1"/>
        <w:ind w:right="571"/>
        <w:jc w:val="both"/>
      </w:pPr>
      <w:r>
        <w:t>The University processes personal data and special category data in accordance with UK Data Protection legislation and its own Data Protection Policy (PDF).</w:t>
      </w:r>
    </w:p>
    <w:p w14:paraId="192AA30E" w14:textId="77777777" w:rsidR="000C07E4" w:rsidRDefault="000C07E4">
      <w:pPr>
        <w:pStyle w:val="BodyText"/>
        <w:ind w:left="0"/>
      </w:pPr>
    </w:p>
    <w:p w14:paraId="13BE07FC" w14:textId="77777777" w:rsidR="000C07E4" w:rsidRDefault="00FF5AFF">
      <w:pPr>
        <w:pStyle w:val="BodyText"/>
        <w:jc w:val="both"/>
      </w:pPr>
      <w:r>
        <w:t>We process</w:t>
      </w:r>
      <w:r>
        <w:rPr>
          <w:spacing w:val="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to ensure</w:t>
      </w:r>
      <w:r>
        <w:rPr>
          <w:spacing w:val="3"/>
        </w:rPr>
        <w:t xml:space="preserve"> </w:t>
      </w:r>
      <w:r>
        <w:t>that we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public task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educational and</w:t>
      </w:r>
      <w:r>
        <w:rPr>
          <w:spacing w:val="2"/>
        </w:rPr>
        <w:t xml:space="preserve"> </w:t>
      </w:r>
      <w:r>
        <w:rPr>
          <w:spacing w:val="-2"/>
        </w:rPr>
        <w:t>research</w:t>
      </w:r>
    </w:p>
    <w:p w14:paraId="7C45155A" w14:textId="77777777" w:rsidR="000C07E4" w:rsidRDefault="00FF5AFF">
      <w:pPr>
        <w:pStyle w:val="BodyText"/>
        <w:spacing w:before="1"/>
        <w:jc w:val="both"/>
      </w:pPr>
      <w:r>
        <w:t>establishment,</w:t>
      </w:r>
      <w:r>
        <w:rPr>
          <w:spacing w:val="-10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legal,</w:t>
      </w:r>
      <w:r>
        <w:rPr>
          <w:spacing w:val="-6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laid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University’s</w:t>
      </w:r>
      <w:r>
        <w:rPr>
          <w:spacing w:val="-8"/>
        </w:rPr>
        <w:t xml:space="preserve"> </w:t>
      </w:r>
      <w:r>
        <w:rPr>
          <w:spacing w:val="-2"/>
        </w:rPr>
        <w:t>Charter.</w:t>
      </w:r>
    </w:p>
    <w:p w14:paraId="0151107D" w14:textId="77777777" w:rsidR="000C07E4" w:rsidRDefault="000C07E4">
      <w:pPr>
        <w:pStyle w:val="BodyText"/>
        <w:spacing w:before="118"/>
        <w:ind w:left="0"/>
      </w:pPr>
    </w:p>
    <w:p w14:paraId="1DF24961" w14:textId="77777777" w:rsidR="000C07E4" w:rsidRDefault="00FF5AFF">
      <w:pPr>
        <w:pStyle w:val="Heading1"/>
      </w:pPr>
      <w:r>
        <w:t>How</w:t>
      </w:r>
      <w:r>
        <w:rPr>
          <w:spacing w:val="-1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information?</w:t>
      </w:r>
    </w:p>
    <w:p w14:paraId="72F5CA08" w14:textId="77777777" w:rsidR="000C07E4" w:rsidRDefault="00FF5AFF">
      <w:pPr>
        <w:pStyle w:val="BodyText"/>
        <w:ind w:right="581"/>
        <w:jc w:val="both"/>
      </w:pPr>
      <w:r>
        <w:t>We will keep your personal</w:t>
      </w:r>
      <w:r>
        <w:rPr>
          <w:spacing w:val="-1"/>
        </w:rPr>
        <w:t xml:space="preserve"> </w:t>
      </w:r>
      <w:r>
        <w:t>data for</w:t>
      </w:r>
      <w:r>
        <w:rPr>
          <w:spacing w:val="-1"/>
        </w:rPr>
        <w:t xml:space="preserve"> </w:t>
      </w:r>
      <w:r>
        <w:t>as long as it</w:t>
      </w:r>
      <w:r>
        <w:rPr>
          <w:spacing w:val="-1"/>
        </w:rPr>
        <w:t xml:space="preserve"> </w:t>
      </w:r>
      <w:r>
        <w:t>is required to perform its purpose 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as long </w:t>
      </w:r>
      <w:proofErr w:type="gramStart"/>
      <w:r>
        <w:t>as</w:t>
      </w:r>
      <w:proofErr w:type="gramEnd"/>
      <w:r>
        <w:t xml:space="preserve"> is required by law.</w:t>
      </w:r>
    </w:p>
    <w:p w14:paraId="5A54784C" w14:textId="77777777" w:rsidR="000C07E4" w:rsidRDefault="000C07E4">
      <w:pPr>
        <w:pStyle w:val="BodyText"/>
        <w:spacing w:before="1"/>
        <w:ind w:left="0"/>
      </w:pPr>
    </w:p>
    <w:p w14:paraId="7597E6AE" w14:textId="77777777" w:rsidR="000C07E4" w:rsidRDefault="00FF5AFF">
      <w:pPr>
        <w:pStyle w:val="BodyText"/>
        <w:ind w:right="570"/>
        <w:jc w:val="both"/>
      </w:pPr>
      <w:r>
        <w:t xml:space="preserve">If unsuccessful, your application will be retained for the duration of the </w:t>
      </w:r>
      <w:proofErr w:type="spellStart"/>
      <w:r>
        <w:t>i-NutriLife</w:t>
      </w:r>
      <w:proofErr w:type="spellEnd"/>
      <w:r>
        <w:t xml:space="preserve"> Hub to allow the team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date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you</w:t>
      </w:r>
      <w:proofErr w:type="gramEnd"/>
      <w:r>
        <w:rPr>
          <w:spacing w:val="-3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 of</w:t>
      </w:r>
      <w:r>
        <w:rPr>
          <w:spacing w:val="-6"/>
        </w:rPr>
        <w:t xml:space="preserve"> </w:t>
      </w:r>
      <w:r>
        <w:t xml:space="preserve">a revised application, for example, under another funding scheme or call. If you do not wish to be contacted for this </w:t>
      </w:r>
      <w:r>
        <w:t xml:space="preserve">purpose, please contact the </w:t>
      </w:r>
      <w:proofErr w:type="spellStart"/>
      <w:r>
        <w:t>i-NutriLife</w:t>
      </w:r>
      <w:proofErr w:type="spellEnd"/>
      <w:r>
        <w:t xml:space="preserve"> Hub Manager (</w:t>
      </w:r>
      <w:hyperlink r:id="rId10" w:history="1">
        <w:r>
          <w:rPr>
            <w:color w:val="0000FF"/>
            <w:u w:val="single" w:color="0000FF"/>
          </w:rPr>
          <w:t>i-NutriLife@soton.ac.uk</w:t>
        </w:r>
      </w:hyperlink>
      <w:r>
        <w:t>) to request for your data to be deleted.</w:t>
      </w:r>
    </w:p>
    <w:p w14:paraId="5F7990B4" w14:textId="77777777" w:rsidR="000C07E4" w:rsidRDefault="00FF5AFF">
      <w:pPr>
        <w:pStyle w:val="Heading1"/>
        <w:spacing w:before="268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data?</w:t>
      </w:r>
    </w:p>
    <w:p w14:paraId="55B12E05" w14:textId="77777777" w:rsidR="000C07E4" w:rsidRDefault="00FF5AFF">
      <w:pPr>
        <w:pStyle w:val="BodyText"/>
        <w:ind w:right="570"/>
        <w:jc w:val="both"/>
        <w:sectPr w:rsidR="000C07E4">
          <w:headerReference w:type="default" r:id="rId11"/>
          <w:footerReference w:type="default" r:id="rId12"/>
          <w:pgSz w:w="11910" w:h="16840"/>
          <w:pgMar w:top="1360" w:right="840" w:bottom="1340" w:left="1300" w:header="720" w:footer="720" w:gutter="0"/>
          <w:cols w:space="720"/>
        </w:sectPr>
      </w:pPr>
      <w:r>
        <w:t>We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seriously.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University-wide</w:t>
      </w:r>
      <w:r>
        <w:rPr>
          <w:spacing w:val="-3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security can be found in the Information Governance Policy (</w:t>
      </w:r>
      <w:hyperlink r:id="rId13" w:history="1">
        <w:r>
          <w:t>Information Governance and Policies | Legal</w:t>
        </w:r>
      </w:hyperlink>
      <w:r>
        <w:t xml:space="preserve"> </w:t>
      </w:r>
      <w:hyperlink r:id="rId14" w:history="1">
        <w:r>
          <w:t>Services</w:t>
        </w:r>
        <w:r>
          <w:rPr>
            <w:spacing w:val="-9"/>
          </w:rPr>
          <w:t xml:space="preserve"> </w:t>
        </w:r>
        <w:r>
          <w:t>|</w:t>
        </w:r>
        <w:r>
          <w:rPr>
            <w:spacing w:val="-12"/>
          </w:rPr>
          <w:t xml:space="preserve"> </w:t>
        </w:r>
        <w:r>
          <w:t>University</w:t>
        </w:r>
        <w:r>
          <w:rPr>
            <w:spacing w:val="-10"/>
          </w:rPr>
          <w:t xml:space="preserve"> </w:t>
        </w:r>
        <w:r>
          <w:t>of</w:t>
        </w:r>
        <w:r>
          <w:rPr>
            <w:spacing w:val="-12"/>
          </w:rPr>
          <w:t xml:space="preserve"> </w:t>
        </w:r>
        <w:r>
          <w:t>Southampton</w:t>
        </w:r>
      </w:hyperlink>
      <w:r>
        <w:t>).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measures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implemented to secure information and technology that the University manages and to protect against the consequences of breaches of confidentiality, failures of integrity and interruption of availability.</w:t>
      </w:r>
    </w:p>
    <w:p w14:paraId="093F4D7C" w14:textId="77777777" w:rsidR="000C07E4" w:rsidRDefault="00FF5AFF">
      <w:pPr>
        <w:pStyle w:val="BodyText"/>
        <w:spacing w:before="46"/>
        <w:ind w:right="579"/>
        <w:jc w:val="both"/>
      </w:pPr>
      <w:r>
        <w:rPr>
          <w:noProof/>
        </w:rPr>
        <w:lastRenderedPageBreak/>
        <w:drawing>
          <wp:anchor distT="0" distB="0" distL="114300" distR="114300" simplePos="0" relativeHeight="15731200" behindDoc="0" locked="0" layoutInCell="1" allowOverlap="1" wp14:anchorId="410BA228" wp14:editId="76589E23">
            <wp:simplePos x="0" y="0"/>
            <wp:positionH relativeFrom="page">
              <wp:posOffset>900427</wp:posOffset>
            </wp:positionH>
            <wp:positionV relativeFrom="page">
              <wp:posOffset>9500579</wp:posOffset>
            </wp:positionV>
            <wp:extent cx="3619624" cy="740371"/>
            <wp:effectExtent l="0" t="0" r="0" b="2579"/>
            <wp:wrapNone/>
            <wp:docPr id="196226883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624" cy="740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We have internal policies and controls in place to ensure that your data is not lost, accidentally destroyed,</w:t>
      </w:r>
      <w:r>
        <w:rPr>
          <w:spacing w:val="-4"/>
        </w:rPr>
        <w:t xml:space="preserve"> </w:t>
      </w:r>
      <w:r>
        <w:t>misused,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disclosed,</w:t>
      </w:r>
      <w:r>
        <w:rPr>
          <w:spacing w:val="-2"/>
        </w:rPr>
        <w:t xml:space="preserve"> </w:t>
      </w:r>
      <w:r>
        <w:t>and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accessed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our employees</w:t>
      </w:r>
      <w:r>
        <w:rPr>
          <w:spacing w:val="-2"/>
        </w:rPr>
        <w:t xml:space="preserve"> </w:t>
      </w:r>
      <w:r>
        <w:t>in the performance</w:t>
      </w:r>
      <w:r>
        <w:rPr>
          <w:spacing w:val="-2"/>
        </w:rPr>
        <w:t xml:space="preserve"> </w:t>
      </w:r>
      <w:r>
        <w:t>of their duties.</w:t>
      </w:r>
    </w:p>
    <w:p w14:paraId="5C8C5574" w14:textId="77777777" w:rsidR="000C07E4" w:rsidRDefault="00FF5AFF">
      <w:pPr>
        <w:pStyle w:val="Heading1"/>
        <w:spacing w:before="267"/>
      </w:pPr>
      <w:r>
        <w:t>Where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stored?</w:t>
      </w:r>
    </w:p>
    <w:p w14:paraId="0EB720F4" w14:textId="77777777" w:rsidR="000C07E4" w:rsidRDefault="00FF5AFF">
      <w:pPr>
        <w:pStyle w:val="BodyText"/>
        <w:spacing w:before="19"/>
        <w:jc w:val="both"/>
      </w:pP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Kingdom.</w:t>
      </w:r>
    </w:p>
    <w:p w14:paraId="2277F401" w14:textId="77777777" w:rsidR="000C07E4" w:rsidRDefault="000C07E4">
      <w:pPr>
        <w:pStyle w:val="BodyText"/>
        <w:spacing w:before="6"/>
        <w:ind w:left="0"/>
      </w:pPr>
    </w:p>
    <w:p w14:paraId="6ED88927" w14:textId="77777777" w:rsidR="000C07E4" w:rsidRDefault="00FF5AFF">
      <w:pPr>
        <w:pStyle w:val="Heading1"/>
      </w:pP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4"/>
        </w:rPr>
        <w:t>with?</w:t>
      </w:r>
    </w:p>
    <w:p w14:paraId="04127F41" w14:textId="77777777" w:rsidR="000C07E4" w:rsidRDefault="00FF5AFF">
      <w:pPr>
        <w:pStyle w:val="BodyText"/>
        <w:ind w:right="570"/>
        <w:jc w:val="both"/>
      </w:pPr>
      <w:r>
        <w:t>Your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shared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i-NutriLife</w:t>
      </w:r>
      <w:proofErr w:type="spellEnd"/>
      <w:r>
        <w:rPr>
          <w:spacing w:val="-6"/>
        </w:rPr>
        <w:t xml:space="preserve"> </w:t>
      </w:r>
      <w:r>
        <w:t>Hub</w:t>
      </w:r>
      <w:r>
        <w:rPr>
          <w:spacing w:val="-7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UKRI</w:t>
      </w:r>
      <w:r>
        <w:rPr>
          <w:spacing w:val="-9"/>
        </w:rPr>
        <w:t xml:space="preserve"> </w:t>
      </w:r>
      <w:r>
        <w:t>BBSRC, as outlined above.</w:t>
      </w:r>
    </w:p>
    <w:p w14:paraId="54A88B3F" w14:textId="77777777" w:rsidR="000C07E4" w:rsidRDefault="000C07E4">
      <w:pPr>
        <w:pStyle w:val="BodyText"/>
        <w:ind w:left="0"/>
      </w:pPr>
    </w:p>
    <w:p w14:paraId="60F2D749" w14:textId="77777777" w:rsidR="000C07E4" w:rsidRDefault="00FF5AFF">
      <w:pPr>
        <w:pStyle w:val="BodyText"/>
        <w:spacing w:before="1"/>
        <w:ind w:right="572"/>
        <w:jc w:val="both"/>
      </w:pPr>
      <w:r>
        <w:t>In</w:t>
      </w:r>
      <w:r>
        <w:rPr>
          <w:spacing w:val="-13"/>
        </w:rPr>
        <w:t xml:space="preserve"> </w:t>
      </w:r>
      <w:r>
        <w:t>addition,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circumstances</w:t>
      </w:r>
      <w:r>
        <w:rPr>
          <w:spacing w:val="-10"/>
        </w:rPr>
        <w:t xml:space="preserve"> </w:t>
      </w:r>
      <w:r>
        <w:t>(e.g.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aligns</w:t>
      </w:r>
      <w:r>
        <w:rPr>
          <w:spacing w:val="-10"/>
        </w:rPr>
        <w:t xml:space="preserve"> </w:t>
      </w:r>
      <w:r>
        <w:t>better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Hub</w:t>
      </w:r>
      <w:r>
        <w:rPr>
          <w:spacing w:val="-1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than</w:t>
      </w:r>
      <w:r>
        <w:rPr>
          <w:spacing w:val="-12"/>
        </w:rPr>
        <w:t xml:space="preserve"> </w:t>
      </w:r>
      <w:proofErr w:type="spellStart"/>
      <w:r>
        <w:t>i-NutriLife</w:t>
      </w:r>
      <w:proofErr w:type="spellEnd"/>
      <w:r>
        <w:t xml:space="preserve">) the names of applicants and applications may be shared with other Innovation Hub leads for </w:t>
      </w:r>
      <w:r>
        <w:rPr>
          <w:spacing w:val="-2"/>
        </w:rPr>
        <w:t>consideration.</w:t>
      </w:r>
    </w:p>
    <w:p w14:paraId="5F39FED5" w14:textId="77777777" w:rsidR="000C07E4" w:rsidRDefault="00FF5AFF">
      <w:pPr>
        <w:pStyle w:val="BodyText"/>
        <w:spacing w:before="267"/>
        <w:jc w:val="both"/>
      </w:pPr>
      <w:r>
        <w:t>In</w:t>
      </w:r>
      <w:r>
        <w:rPr>
          <w:spacing w:val="11"/>
        </w:rPr>
        <w:t xml:space="preserve"> </w:t>
      </w:r>
      <w:r>
        <w:t>addition,</w:t>
      </w:r>
      <w:r>
        <w:rPr>
          <w:spacing w:val="15"/>
        </w:rPr>
        <w:t xml:space="preserve"> </w:t>
      </w:r>
      <w:r>
        <w:t>successful</w:t>
      </w:r>
      <w:r>
        <w:rPr>
          <w:spacing w:val="15"/>
        </w:rPr>
        <w:t xml:space="preserve"> </w:t>
      </w:r>
      <w:r>
        <w:t>applications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shared</w:t>
      </w:r>
      <w:r>
        <w:rPr>
          <w:spacing w:val="15"/>
        </w:rPr>
        <w:t xml:space="preserve"> </w:t>
      </w:r>
      <w:r>
        <w:t>internally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University’s</w:t>
      </w:r>
      <w:r>
        <w:rPr>
          <w:spacing w:val="15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Finance</w:t>
      </w:r>
    </w:p>
    <w:p w14:paraId="4EF2201F" w14:textId="77777777" w:rsidR="000C07E4" w:rsidRDefault="00FF5AFF">
      <w:pPr>
        <w:pStyle w:val="BodyText"/>
        <w:spacing w:before="1"/>
        <w:jc w:val="both"/>
      </w:pPr>
      <w:r>
        <w:t>teams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award.</w:t>
      </w:r>
    </w:p>
    <w:p w14:paraId="39C730EF" w14:textId="77777777" w:rsidR="000C07E4" w:rsidRDefault="000C07E4">
      <w:pPr>
        <w:pStyle w:val="BodyText"/>
        <w:ind w:left="0"/>
      </w:pPr>
    </w:p>
    <w:p w14:paraId="29AD1B57" w14:textId="77777777" w:rsidR="000C07E4" w:rsidRDefault="00FF5AFF">
      <w:pPr>
        <w:pStyle w:val="Heading1"/>
        <w:jc w:val="left"/>
      </w:pPr>
      <w:r>
        <w:t>What</w:t>
      </w:r>
      <w:r>
        <w:rPr>
          <w:spacing w:val="-4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data?</w:t>
      </w:r>
    </w:p>
    <w:p w14:paraId="70FE9C43" w14:textId="77777777" w:rsidR="000C07E4" w:rsidRDefault="00FF5AFF">
      <w:pPr>
        <w:pStyle w:val="BodyText"/>
      </w:pPr>
      <w:r>
        <w:t>As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individual</w:t>
      </w:r>
      <w:r>
        <w:rPr>
          <w:spacing w:val="19"/>
        </w:rPr>
        <w:t xml:space="preserve"> </w:t>
      </w:r>
      <w:r>
        <w:t>whose</w:t>
      </w:r>
      <w:r>
        <w:rPr>
          <w:spacing w:val="22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(a</w:t>
      </w:r>
      <w:r>
        <w:rPr>
          <w:spacing w:val="22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subject),</w:t>
      </w:r>
      <w:r>
        <w:rPr>
          <w:spacing w:val="24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certain</w:t>
      </w:r>
      <w:r>
        <w:rPr>
          <w:spacing w:val="18"/>
        </w:rPr>
        <w:t xml:space="preserve"> </w:t>
      </w:r>
      <w:r>
        <w:t>rights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 processing. You have the right to:</w:t>
      </w:r>
    </w:p>
    <w:p w14:paraId="72BDB75D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578"/>
      </w:pPr>
      <w:r>
        <w:t>Withdraw your consent for us to process your personal data where we have relied on that</w:t>
      </w:r>
      <w:r>
        <w:rPr>
          <w:spacing w:val="80"/>
        </w:rPr>
        <w:t xml:space="preserve"> </w:t>
      </w:r>
      <w:r>
        <w:t>consent as our basis for processing your data.</w:t>
      </w:r>
    </w:p>
    <w:p w14:paraId="733062E4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ind w:right="573"/>
      </w:pPr>
      <w:r>
        <w:t>Ask us to confirm that your personal data is being processed and to access (i.e., have a copy) of that data as well as to be provided with supplemental information about the processing.</w:t>
      </w:r>
    </w:p>
    <w:p w14:paraId="224ECBA0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ind w:right="578"/>
      </w:pPr>
      <w:r>
        <w:t xml:space="preserve">Request that we rectify any inaccuracies where the data we hold about you is inaccurate or </w:t>
      </w:r>
      <w:r>
        <w:rPr>
          <w:spacing w:val="-2"/>
        </w:rPr>
        <w:t>incomplete.</w:t>
      </w:r>
    </w:p>
    <w:p w14:paraId="43E68A46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before="1" w:line="279" w:lineRule="exact"/>
      </w:pPr>
      <w:r>
        <w:t>Have</w:t>
      </w:r>
      <w:r>
        <w:rPr>
          <w:spacing w:val="-10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erased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us,</w:t>
      </w:r>
      <w:r>
        <w:rPr>
          <w:spacing w:val="-5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this.</w:t>
      </w:r>
    </w:p>
    <w:p w14:paraId="7E536E67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  <w:spacing w:line="279" w:lineRule="exact"/>
      </w:pPr>
      <w:r>
        <w:t>Restrict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rPr>
          <w:spacing w:val="-2"/>
        </w:rPr>
        <w:t>ways.</w:t>
      </w:r>
    </w:p>
    <w:p w14:paraId="61BF507D" w14:textId="77777777" w:rsidR="000C07E4" w:rsidRDefault="00FF5AFF">
      <w:pPr>
        <w:pStyle w:val="ListParagraph"/>
        <w:numPr>
          <w:ilvl w:val="1"/>
          <w:numId w:val="1"/>
        </w:numPr>
        <w:tabs>
          <w:tab w:val="left" w:pos="838"/>
        </w:tabs>
      </w:pPr>
      <w:r>
        <w:t>Object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data.</w:t>
      </w:r>
    </w:p>
    <w:p w14:paraId="037FBAFB" w14:textId="77777777" w:rsidR="000C07E4" w:rsidRDefault="000C07E4">
      <w:pPr>
        <w:pStyle w:val="BodyText"/>
        <w:ind w:left="0"/>
      </w:pPr>
    </w:p>
    <w:p w14:paraId="5634F46B" w14:textId="77777777" w:rsidR="000C07E4" w:rsidRDefault="00FF5AFF">
      <w:pPr>
        <w:pStyle w:val="Heading1"/>
        <w:spacing w:before="1"/>
      </w:pP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complaint</w:t>
      </w:r>
    </w:p>
    <w:p w14:paraId="4891806A" w14:textId="77777777" w:rsidR="000C07E4" w:rsidRDefault="00FF5AFF">
      <w:pPr>
        <w:pStyle w:val="BodyText"/>
        <w:ind w:right="571"/>
        <w:jc w:val="both"/>
      </w:pPr>
      <w:r>
        <w:t>If you have any concerns about the way that we have handled your personal data, please email the University’s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6" w:history="1">
        <w:r>
          <w:t>data.protection@soton.ac.uk.</w:t>
        </w:r>
      </w:hyperlink>
      <w:r>
        <w:rPr>
          <w:spacing w:val="-11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University’s Data Protection Policy can be found at:</w:t>
      </w:r>
      <w:r>
        <w:rPr>
          <w:spacing w:val="-3"/>
        </w:rPr>
        <w:t xml:space="preserve"> </w:t>
      </w:r>
      <w:hyperlink r:id="rId17" w:history="1">
        <w:r>
          <w:rPr>
            <w:color w:val="0000FF"/>
            <w:u w:val="single" w:color="0000FF"/>
          </w:rPr>
          <w:t>https://www.southampton.ac.uk/legalservices/what-we-</w:t>
        </w:r>
      </w:hyperlink>
      <w:r>
        <w:rPr>
          <w:color w:val="0000FF"/>
        </w:rPr>
        <w:t xml:space="preserve"> </w:t>
      </w:r>
      <w:hyperlink r:id="rId18" w:history="1">
        <w:r>
          <w:rPr>
            <w:color w:val="0000FF"/>
            <w:spacing w:val="-2"/>
            <w:u w:val="single" w:color="0000FF"/>
          </w:rPr>
          <w:t>do/data-protection-and-</w:t>
        </w:r>
        <w:proofErr w:type="spellStart"/>
        <w:r>
          <w:rPr>
            <w:color w:val="0000FF"/>
            <w:spacing w:val="-2"/>
            <w:u w:val="single" w:color="0000FF"/>
          </w:rPr>
          <w:t>foi.page</w:t>
        </w:r>
        <w:proofErr w:type="spellEnd"/>
        <w:r>
          <w:rPr>
            <w:spacing w:val="-2"/>
          </w:rPr>
          <w:t>.</w:t>
        </w:r>
      </w:hyperlink>
    </w:p>
    <w:p w14:paraId="10F850A8" w14:textId="77777777" w:rsidR="000C07E4" w:rsidRDefault="000C07E4">
      <w:pPr>
        <w:pStyle w:val="BodyText"/>
        <w:spacing w:before="118"/>
        <w:ind w:left="0"/>
      </w:pPr>
    </w:p>
    <w:p w14:paraId="213AF0F5" w14:textId="77777777" w:rsidR="000C07E4" w:rsidRDefault="00FF5AFF">
      <w:pPr>
        <w:pStyle w:val="BodyText"/>
        <w:spacing w:before="1"/>
        <w:ind w:right="571"/>
        <w:jc w:val="both"/>
      </w:pPr>
      <w:r>
        <w:t>If you’re still unhappy, you have the right to complain to the Information Commissioner’s Office (an independent</w:t>
      </w:r>
      <w:r>
        <w:rPr>
          <w:spacing w:val="-13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advise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UK)</w:t>
      </w:r>
      <w:r>
        <w:rPr>
          <w:spacing w:val="-12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process your personal data.</w:t>
      </w:r>
    </w:p>
    <w:p w14:paraId="6D3ABC1F" w14:textId="77777777" w:rsidR="000C07E4" w:rsidRDefault="000C07E4">
      <w:pPr>
        <w:pStyle w:val="BodyText"/>
        <w:spacing w:before="121"/>
        <w:ind w:left="0"/>
      </w:pPr>
    </w:p>
    <w:p w14:paraId="014FD84B" w14:textId="45196CCD" w:rsidR="000C07E4" w:rsidRDefault="00FF5AFF">
      <w:pPr>
        <w:pStyle w:val="Heading1"/>
      </w:pPr>
      <w:r>
        <w:t>Any</w:t>
      </w:r>
      <w:r>
        <w:rPr>
          <w:spacing w:val="1"/>
        </w:rPr>
        <w:t xml:space="preserve"> </w:t>
      </w:r>
      <w:r>
        <w:rPr>
          <w:spacing w:val="-2"/>
        </w:rPr>
        <w:t>questions?</w:t>
      </w:r>
    </w:p>
    <w:p w14:paraId="6F295F6E" w14:textId="07DD27BD" w:rsidR="000C07E4" w:rsidRDefault="00FF5AFF">
      <w:pPr>
        <w:pStyle w:val="BodyText"/>
        <w:spacing w:before="60"/>
        <w:jc w:val="both"/>
      </w:pPr>
      <w:r>
        <w:rPr>
          <w:noProof/>
        </w:rPr>
        <w:drawing>
          <wp:anchor distT="0" distB="0" distL="114300" distR="114300" simplePos="0" relativeHeight="15729664" behindDoc="0" locked="0" layoutInCell="1" allowOverlap="1" wp14:anchorId="40B79B1A" wp14:editId="1B267F12">
            <wp:simplePos x="0" y="0"/>
            <wp:positionH relativeFrom="page">
              <wp:posOffset>1013082</wp:posOffset>
            </wp:positionH>
            <wp:positionV relativeFrom="paragraph">
              <wp:posOffset>741880</wp:posOffset>
            </wp:positionV>
            <wp:extent cx="1289678" cy="336234"/>
            <wp:effectExtent l="0" t="0" r="5722" b="6666"/>
            <wp:wrapNone/>
            <wp:docPr id="1852189319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9678" cy="3362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730176" behindDoc="0" locked="0" layoutInCell="1" allowOverlap="1" wp14:anchorId="6F1358B5" wp14:editId="543F01A0">
            <wp:simplePos x="0" y="0"/>
            <wp:positionH relativeFrom="page">
              <wp:posOffset>2373252</wp:posOffset>
            </wp:positionH>
            <wp:positionV relativeFrom="paragraph">
              <wp:posOffset>705642</wp:posOffset>
            </wp:positionV>
            <wp:extent cx="1160254" cy="372480"/>
            <wp:effectExtent l="0" t="0" r="1796" b="8520"/>
            <wp:wrapNone/>
            <wp:docPr id="286239973" name="Image 6" descr="About the logo | University of Cambri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0254" cy="372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730688" behindDoc="0" locked="0" layoutInCell="1" allowOverlap="1" wp14:anchorId="102E4A4B" wp14:editId="5AE4D9B0">
            <wp:simplePos x="0" y="0"/>
            <wp:positionH relativeFrom="page">
              <wp:posOffset>3641287</wp:posOffset>
            </wp:positionH>
            <wp:positionV relativeFrom="paragraph">
              <wp:posOffset>702359</wp:posOffset>
            </wp:positionV>
            <wp:extent cx="949320" cy="374949"/>
            <wp:effectExtent l="0" t="0" r="3180" b="6051"/>
            <wp:wrapNone/>
            <wp:docPr id="228000344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49320" cy="3749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Please</w:t>
      </w:r>
      <w:r>
        <w:rPr>
          <w:spacing w:val="-8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i-NutriLife</w:t>
      </w:r>
      <w:proofErr w:type="spellEnd"/>
      <w:r>
        <w:rPr>
          <w:spacing w:val="-3"/>
        </w:rPr>
        <w:t xml:space="preserve"> </w:t>
      </w:r>
      <w:r>
        <w:t>Hub</w:t>
      </w:r>
      <w:r>
        <w:rPr>
          <w:spacing w:val="-6"/>
        </w:rPr>
        <w:t xml:space="preserve"> </w:t>
      </w:r>
      <w:r>
        <w:t>Manager:</w:t>
      </w:r>
      <w:r>
        <w:rPr>
          <w:spacing w:val="-4"/>
        </w:rPr>
        <w:t xml:space="preserve"> </w:t>
      </w:r>
      <w:hyperlink r:id="rId22" w:history="1">
        <w:r>
          <w:rPr>
            <w:color w:val="0000FF"/>
            <w:u w:val="single" w:color="0000FF"/>
          </w:rPr>
          <w:t>i-</w:t>
        </w:r>
        <w:r>
          <w:rPr>
            <w:color w:val="0000FF"/>
            <w:spacing w:val="-2"/>
            <w:u w:val="single" w:color="0000FF"/>
          </w:rPr>
          <w:t>NutriLife@soton.ac.uk</w:t>
        </w:r>
      </w:hyperlink>
      <w:r>
        <w:rPr>
          <w:spacing w:val="-2"/>
        </w:rPr>
        <w:t>.</w:t>
      </w:r>
    </w:p>
    <w:p w14:paraId="213EE2EB" w14:textId="17640A76" w:rsidR="000C07E4" w:rsidRDefault="00FF5AFF">
      <w:pPr>
        <w:pStyle w:val="BodyText"/>
        <w:ind w:left="0"/>
        <w:rPr>
          <w:sz w:val="20"/>
        </w:rPr>
      </w:pPr>
      <w:r>
        <w:rPr>
          <w:noProof/>
        </w:rPr>
        <w:drawing>
          <wp:anchor distT="0" distB="0" distL="114300" distR="114300" simplePos="0" relativeHeight="487588352" behindDoc="0" locked="0" layoutInCell="1" allowOverlap="1" wp14:anchorId="6E7A0411" wp14:editId="1F3583F3">
            <wp:simplePos x="0" y="0"/>
            <wp:positionH relativeFrom="page">
              <wp:posOffset>5986145</wp:posOffset>
            </wp:positionH>
            <wp:positionV relativeFrom="paragraph">
              <wp:posOffset>337820</wp:posOffset>
            </wp:positionV>
            <wp:extent cx="920188" cy="535783"/>
            <wp:effectExtent l="0" t="0" r="0" b="0"/>
            <wp:wrapTopAndBottom/>
            <wp:docPr id="968965421" name="Image 9" descr="Quadram Institute - Norwich Research P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0188" cy="5357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487590400" behindDoc="0" locked="0" layoutInCell="1" allowOverlap="1" wp14:anchorId="104D450B" wp14:editId="6313BB92">
            <wp:simplePos x="0" y="0"/>
            <wp:positionH relativeFrom="column">
              <wp:posOffset>3889375</wp:posOffset>
            </wp:positionH>
            <wp:positionV relativeFrom="paragraph">
              <wp:posOffset>467995</wp:posOffset>
            </wp:positionV>
            <wp:extent cx="1185396" cy="379630"/>
            <wp:effectExtent l="0" t="0" r="0" b="1905"/>
            <wp:wrapNone/>
            <wp:docPr id="114538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85045" name="Picture 114538504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96" cy="37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41C3A" w14:textId="5F10824F" w:rsidR="000C07E4" w:rsidRDefault="000C07E4">
      <w:pPr>
        <w:pStyle w:val="BodyText"/>
        <w:spacing w:before="84"/>
        <w:ind w:left="0"/>
      </w:pPr>
    </w:p>
    <w:sectPr w:rsidR="000C07E4">
      <w:headerReference w:type="default" r:id="rId25"/>
      <w:footerReference w:type="default" r:id="rId26"/>
      <w:pgSz w:w="11910" w:h="16840"/>
      <w:pgMar w:top="1360" w:right="840" w:bottom="134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A949" w14:textId="77777777" w:rsidR="00FF5AFF" w:rsidRDefault="00FF5AFF">
      <w:r>
        <w:separator/>
      </w:r>
    </w:p>
  </w:endnote>
  <w:endnote w:type="continuationSeparator" w:id="0">
    <w:p w14:paraId="57B8D598" w14:textId="77777777" w:rsidR="00FF5AFF" w:rsidRDefault="00FF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DCC5" w14:textId="77777777" w:rsidR="00FF5AFF" w:rsidRDefault="00FF5AFF">
    <w:pPr>
      <w:pStyle w:val="BodyText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855BF1" wp14:editId="6324FEAC">
              <wp:simplePos x="0" y="0"/>
              <wp:positionH relativeFrom="page">
                <wp:posOffset>3337688</wp:posOffset>
              </wp:positionH>
              <wp:positionV relativeFrom="page">
                <wp:posOffset>9819769</wp:posOffset>
              </wp:positionV>
              <wp:extent cx="3336288" cy="139702"/>
              <wp:effectExtent l="0" t="0" r="16512" b="12698"/>
              <wp:wrapNone/>
              <wp:docPr id="160205116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6288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77CFCD" w14:textId="77777777" w:rsidR="00FF5AFF" w:rsidRDefault="00FF5AFF">
                          <w:pPr>
                            <w:spacing w:line="203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i-NutriLife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Diet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Innovation Hub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Privacy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Notice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June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5B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2.8pt;margin-top:773.2pt;width:262.7pt;height:1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" filled="f" stroked="f">
              <v:textbox inset="0,0,0,0">
                <w:txbxContent>
                  <w:p w14:paraId="6877CFCD" w14:textId="77777777" w:rsidR="00FF5AFF" w:rsidRDefault="00FF5AFF">
                    <w:pPr>
                      <w:spacing w:line="203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i-NutriLife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Diet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Innovation Hub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Privacy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Notice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June </w:t>
                    </w:r>
                    <w:r>
                      <w:rPr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4AE953" wp14:editId="5DE5CAA6">
              <wp:simplePos x="0" y="0"/>
              <wp:positionH relativeFrom="page">
                <wp:posOffset>6078473</wp:posOffset>
              </wp:positionH>
              <wp:positionV relativeFrom="page">
                <wp:posOffset>10101705</wp:posOffset>
              </wp:positionV>
              <wp:extent cx="594360" cy="152403"/>
              <wp:effectExtent l="0" t="0" r="15240" b="0"/>
              <wp:wrapNone/>
              <wp:docPr id="133563789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355775" w14:textId="77777777" w:rsidR="00FF5AFF" w:rsidRDefault="00FF5AFF">
                          <w:pPr>
                            <w:spacing w:line="223" w:lineRule="exact"/>
                            <w:ind w:left="20"/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AE953" id="Textbox 3" o:spid="_x0000_s1027" type="#_x0000_t202" style="position:absolute;margin-left:478.6pt;margin-top:795.4pt;width:46.8pt;height:1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" filled="f" stroked="f">
              <v:textbox inset="0,0,0,0">
                <w:txbxContent>
                  <w:p w14:paraId="5D355775" w14:textId="77777777" w:rsidR="00FF5AFF" w:rsidRDefault="00FF5AFF">
                    <w:pPr>
                      <w:spacing w:line="223" w:lineRule="exact"/>
                      <w:ind w:left="20"/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C98" w14:textId="77777777" w:rsidR="00FF5AFF" w:rsidRDefault="00FF5AFF">
    <w:pPr>
      <w:pStyle w:val="BodyText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276437" wp14:editId="6C3C981A">
              <wp:simplePos x="0" y="0"/>
              <wp:positionH relativeFrom="page">
                <wp:posOffset>3337688</wp:posOffset>
              </wp:positionH>
              <wp:positionV relativeFrom="page">
                <wp:posOffset>9819769</wp:posOffset>
              </wp:positionV>
              <wp:extent cx="3336288" cy="139702"/>
              <wp:effectExtent l="0" t="0" r="16512" b="12698"/>
              <wp:wrapNone/>
              <wp:docPr id="178376278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6288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172A323" w14:textId="77777777" w:rsidR="00FF5AFF" w:rsidRDefault="00FF5AFF">
                          <w:pPr>
                            <w:spacing w:line="203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i-NutriLife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Diet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Innovation Hub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Privacy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Notice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June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764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2.8pt;margin-top:773.2pt;width:262.7pt;height:11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" filled="f" stroked="f">
              <v:textbox inset="0,0,0,0">
                <w:txbxContent>
                  <w:p w14:paraId="7172A323" w14:textId="77777777" w:rsidR="00FF5AFF" w:rsidRDefault="00FF5AFF">
                    <w:pPr>
                      <w:spacing w:line="203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i-NutriLife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Diet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Innovation Hub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Privacy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Notice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June </w:t>
                    </w:r>
                    <w:r>
                      <w:rPr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BA3FCAD" wp14:editId="0D2173F5">
              <wp:simplePos x="0" y="0"/>
              <wp:positionH relativeFrom="page">
                <wp:posOffset>6078473</wp:posOffset>
              </wp:positionH>
              <wp:positionV relativeFrom="page">
                <wp:posOffset>10101705</wp:posOffset>
              </wp:positionV>
              <wp:extent cx="594360" cy="152403"/>
              <wp:effectExtent l="0" t="0" r="15240" b="0"/>
              <wp:wrapNone/>
              <wp:docPr id="193259362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F91A27" w14:textId="77777777" w:rsidR="00FF5AFF" w:rsidRDefault="00FF5AFF">
                          <w:pPr>
                            <w:spacing w:line="223" w:lineRule="exact"/>
                            <w:ind w:left="20"/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3FCAD" id="_x0000_s1029" type="#_x0000_t202" style="position:absolute;margin-left:478.6pt;margin-top:795.4pt;width:46.8pt;height:12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" filled="f" stroked="f">
              <v:textbox inset="0,0,0,0">
                <w:txbxContent>
                  <w:p w14:paraId="76F91A27" w14:textId="77777777" w:rsidR="00FF5AFF" w:rsidRDefault="00FF5AFF">
                    <w:pPr>
                      <w:spacing w:line="223" w:lineRule="exact"/>
                      <w:ind w:left="20"/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5FD8" w14:textId="77777777" w:rsidR="00FF5AFF" w:rsidRDefault="00FF5AFF">
    <w:pPr>
      <w:pStyle w:val="BodyText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E1EDCF5" wp14:editId="710F786B">
              <wp:simplePos x="0" y="0"/>
              <wp:positionH relativeFrom="page">
                <wp:posOffset>3337688</wp:posOffset>
              </wp:positionH>
              <wp:positionV relativeFrom="page">
                <wp:posOffset>9819769</wp:posOffset>
              </wp:positionV>
              <wp:extent cx="3336288" cy="139702"/>
              <wp:effectExtent l="0" t="0" r="16512" b="12698"/>
              <wp:wrapNone/>
              <wp:docPr id="139627470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6288" cy="1397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1DCB216" w14:textId="77777777" w:rsidR="00FF5AFF" w:rsidRDefault="00FF5AFF">
                          <w:pPr>
                            <w:spacing w:line="203" w:lineRule="exact"/>
                            <w:ind w:left="20"/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i-NutriLife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Diet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Innovation Hub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Privacy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Notice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June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EDCF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2.8pt;margin-top:773.2pt;width:262.7pt;height:11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" filled="f" stroked="f">
              <v:textbox inset="0,0,0,0">
                <w:txbxContent>
                  <w:p w14:paraId="71DCB216" w14:textId="77777777" w:rsidR="00FF5AFF" w:rsidRDefault="00FF5AFF">
                    <w:pPr>
                      <w:spacing w:line="203" w:lineRule="exact"/>
                      <w:ind w:left="20"/>
                    </w:pPr>
                    <w:proofErr w:type="spellStart"/>
                    <w:r>
                      <w:rPr>
                        <w:sz w:val="18"/>
                      </w:rPr>
                      <w:t>i-NutriLife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Diet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Innovation Hub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Privacy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Notice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June </w:t>
                    </w:r>
                    <w:r>
                      <w:rPr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98BA3C5" wp14:editId="7D16A2FD">
              <wp:simplePos x="0" y="0"/>
              <wp:positionH relativeFrom="page">
                <wp:posOffset>6078473</wp:posOffset>
              </wp:positionH>
              <wp:positionV relativeFrom="page">
                <wp:posOffset>10101705</wp:posOffset>
              </wp:positionV>
              <wp:extent cx="594360" cy="152403"/>
              <wp:effectExtent l="0" t="0" r="15240" b="0"/>
              <wp:wrapNone/>
              <wp:docPr id="21527245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B75F676" w14:textId="77777777" w:rsidR="00FF5AFF" w:rsidRDefault="00FF5AFF">
                          <w:pPr>
                            <w:spacing w:line="223" w:lineRule="exact"/>
                            <w:ind w:left="20"/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BA3C5" id="_x0000_s1031" type="#_x0000_t202" style="position:absolute;margin-left:478.6pt;margin-top:795.4pt;width:46.8pt;height:12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" filled="f" stroked="f">
              <v:textbox inset="0,0,0,0">
                <w:txbxContent>
                  <w:p w14:paraId="7B75F676" w14:textId="77777777" w:rsidR="00FF5AFF" w:rsidRDefault="00FF5AFF">
                    <w:pPr>
                      <w:spacing w:line="223" w:lineRule="exact"/>
                      <w:ind w:left="20"/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BAAE" w14:textId="77777777" w:rsidR="00FF5AFF" w:rsidRDefault="00FF5AFF">
      <w:r>
        <w:rPr>
          <w:color w:val="000000"/>
        </w:rPr>
        <w:separator/>
      </w:r>
    </w:p>
  </w:footnote>
  <w:footnote w:type="continuationSeparator" w:id="0">
    <w:p w14:paraId="2CCFDDF9" w14:textId="77777777" w:rsidR="00FF5AFF" w:rsidRDefault="00FF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F8D1" w14:textId="77777777" w:rsidR="00FF5AFF" w:rsidRDefault="00FF5AFF">
    <w:pPr>
      <w:pStyle w:val="BodyText"/>
      <w:spacing w:line="12" w:lineRule="auto"/>
      <w:ind w:left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68470D" wp14:editId="2A7A9A7C">
          <wp:simplePos x="0" y="0"/>
          <wp:positionH relativeFrom="page">
            <wp:posOffset>885486</wp:posOffset>
          </wp:positionH>
          <wp:positionV relativeFrom="page">
            <wp:posOffset>272948</wp:posOffset>
          </wp:positionV>
          <wp:extent cx="3133365" cy="493254"/>
          <wp:effectExtent l="0" t="0" r="0" b="2046"/>
          <wp:wrapNone/>
          <wp:docPr id="22938838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365" cy="493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8B7F" w14:textId="77777777" w:rsidR="00FF5AFF" w:rsidRDefault="00FF5AFF">
    <w:pPr>
      <w:pStyle w:val="BodyText"/>
      <w:spacing w:line="12" w:lineRule="auto"/>
      <w:ind w:left="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39C36AB" wp14:editId="2AEA1B55">
          <wp:simplePos x="0" y="0"/>
          <wp:positionH relativeFrom="page">
            <wp:posOffset>885486</wp:posOffset>
          </wp:positionH>
          <wp:positionV relativeFrom="page">
            <wp:posOffset>272948</wp:posOffset>
          </wp:positionV>
          <wp:extent cx="3133365" cy="493254"/>
          <wp:effectExtent l="0" t="0" r="0" b="2046"/>
          <wp:wrapNone/>
          <wp:docPr id="6606106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365" cy="493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324" w14:textId="77777777" w:rsidR="00FF5AFF" w:rsidRDefault="00FF5AFF">
    <w:pPr>
      <w:pStyle w:val="BodyText"/>
      <w:spacing w:line="12" w:lineRule="auto"/>
      <w:ind w:left="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76A4243" wp14:editId="227CF063">
          <wp:simplePos x="0" y="0"/>
          <wp:positionH relativeFrom="page">
            <wp:posOffset>885486</wp:posOffset>
          </wp:positionH>
          <wp:positionV relativeFrom="page">
            <wp:posOffset>272948</wp:posOffset>
          </wp:positionV>
          <wp:extent cx="3133365" cy="493254"/>
          <wp:effectExtent l="0" t="0" r="0" b="2046"/>
          <wp:wrapNone/>
          <wp:docPr id="97872293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365" cy="493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038B8"/>
    <w:multiLevelType w:val="multilevel"/>
    <w:tmpl w:val="38740FEA"/>
    <w:lvl w:ilvl="0">
      <w:start w:val="1"/>
      <w:numFmt w:val="lowerRoman"/>
      <w:lvlText w:val="%1-"/>
      <w:lvlJc w:val="left"/>
      <w:pPr>
        <w:ind w:left="118" w:hanging="11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ind w:left="838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815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80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799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lang w:val="en-US" w:eastAsia="en-US" w:bidi="ar-SA"/>
      </w:rPr>
    </w:lvl>
  </w:abstractNum>
  <w:num w:numId="1" w16cid:durableId="180901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07E4"/>
    <w:rsid w:val="000C07E4"/>
    <w:rsid w:val="008B735D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2DF8"/>
  <w15:docId w15:val="{C9AB4CE0-D734-4E47-B680-B21544B6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</w:rPr>
  </w:style>
  <w:style w:type="paragraph" w:styleId="Heading1">
    <w:name w:val="heading 1"/>
    <w:basedOn w:val="Normal"/>
    <w:uiPriority w:val="9"/>
    <w:qFormat/>
    <w:pPr>
      <w:ind w:left="118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18"/>
    </w:pPr>
  </w:style>
  <w:style w:type="paragraph" w:styleId="Title">
    <w:name w:val="Title"/>
    <w:basedOn w:val="Normal"/>
    <w:uiPriority w:val="10"/>
    <w:qFormat/>
    <w:pPr>
      <w:spacing w:before="47"/>
      <w:ind w:right="4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pPr>
      <w:ind w:left="838" w:hanging="360"/>
    </w:pPr>
  </w:style>
  <w:style w:type="paragraph" w:customStyle="1" w:styleId="TableParagraph">
    <w:name w:val="Table Paragraph"/>
    <w:basedOn w:val="Normal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outhampton.ac.uk/legalservices/policy-and-guidance.page" TargetMode="External"/><Relationship Id="rId18" Type="http://schemas.openxmlformats.org/officeDocument/2006/relationships/hyperlink" Target="https://www.southampton.ac.uk/legalservices/what-we-do/data-protection-and-foi.pag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mailto:data.protection@soton.ac.uk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southampton.ac.uk/legalservices/what-we-do/data-protection-and-foi.page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data.protection@soton.ac.uk" TargetMode="External"/><Relationship Id="rId20" Type="http://schemas.openxmlformats.org/officeDocument/2006/relationships/image" Target="media/image4.jpe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hyperlink" Target="mailto:i-NutriLife@soton.ac.uk" TargetMode="External"/><Relationship Id="rId19" Type="http://schemas.openxmlformats.org/officeDocument/2006/relationships/image" Target="media/image3.jpe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southampton.ac.uk/legalservices/policy-and-guidance.page" TargetMode="External"/><Relationship Id="rId22" Type="http://schemas.openxmlformats.org/officeDocument/2006/relationships/hyperlink" Target="mailto:i-NutriLife@soton.ac.uk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B4860C55B974783D5DA78A39DAC9F" ma:contentTypeVersion="16" ma:contentTypeDescription="Create a new document." ma:contentTypeScope="" ma:versionID="b98c5484003658030e3546df534ea002">
  <xsd:schema xmlns:xsd="http://www.w3.org/2001/XMLSchema" xmlns:xs="http://www.w3.org/2001/XMLSchema" xmlns:p="http://schemas.microsoft.com/office/2006/metadata/properties" xmlns:ns2="3c100994-38f5-4f7c-ab8d-90329fffbb83" xmlns:ns3="4a105ee3-4450-4def-9f21-ae4100797b12" targetNamespace="http://schemas.microsoft.com/office/2006/metadata/properties" ma:root="true" ma:fieldsID="2516607a50e879c844cf7f92aa549d96" ns2:_="" ns3:_="">
    <xsd:import namespace="3c100994-38f5-4f7c-ab8d-90329fffbb83"/>
    <xsd:import namespace="4a105ee3-4450-4def-9f21-ae4100797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dat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00994-38f5-4f7c-ab8d-90329fff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ate" ma:index="17" nillable="true" ma:displayName="Update date" ma:format="DateOnly" ma:internalName="Updatedate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5ee3-4450-4def-9f21-ae4100797b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d2f9f3-11bb-480e-957f-5e253dd477b9}" ma:internalName="TaxCatchAll" ma:showField="CatchAllData" ma:web="4a105ee3-4450-4def-9f21-ae4100797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ate xmlns="3c100994-38f5-4f7c-ab8d-90329fffbb83" xsi:nil="true"/>
    <lcf76f155ced4ddcb4097134ff3c332f xmlns="3c100994-38f5-4f7c-ab8d-90329fffbb83">
      <Terms xmlns="http://schemas.microsoft.com/office/infopath/2007/PartnerControls"/>
    </lcf76f155ced4ddcb4097134ff3c332f>
    <TaxCatchAll xmlns="4a105ee3-4450-4def-9f21-ae4100797b12" xsi:nil="true"/>
  </documentManagement>
</p:properties>
</file>

<file path=customXml/itemProps1.xml><?xml version="1.0" encoding="utf-8"?>
<ds:datastoreItem xmlns:ds="http://schemas.openxmlformats.org/officeDocument/2006/customXml" ds:itemID="{4EA617CE-311D-4667-A68A-E1BA7E7881C6}"/>
</file>

<file path=customXml/itemProps2.xml><?xml version="1.0" encoding="utf-8"?>
<ds:datastoreItem xmlns:ds="http://schemas.openxmlformats.org/officeDocument/2006/customXml" ds:itemID="{931B40D7-88AF-4852-8F14-A7FD823E0DBC}"/>
</file>

<file path=customXml/itemProps3.xml><?xml version="1.0" encoding="utf-8"?>
<ds:datastoreItem xmlns:ds="http://schemas.openxmlformats.org/officeDocument/2006/customXml" ds:itemID="{2FAA269C-A2E2-42B1-BE0C-F8A2EA9D7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1339</Words>
  <Characters>7634</Characters>
  <Application>Microsoft Office Word</Application>
  <DocSecurity>0</DocSecurity>
  <Lines>63</Lines>
  <Paragraphs>17</Paragraphs>
  <ScaleCrop>false</ScaleCrop>
  <Company>University of Southampton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Ricahrd M France</dc:creator>
  <cp:lastModifiedBy>Jack Wallace</cp:lastModifiedBy>
  <cp:revision>2</cp:revision>
  <dcterms:created xsi:type="dcterms:W3CDTF">2026-05-14T08:42:00Z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0x010100DB5B4860C55B974783D5DA78A39DAC9F</vt:lpwstr>
  </property>
</Properties>
</file>